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60" w:rsidRPr="007804DC" w:rsidRDefault="00537360" w:rsidP="007804DC">
      <w:pPr>
        <w:spacing w:line="240" w:lineRule="auto"/>
        <w:jc w:val="both"/>
        <w:rPr>
          <w:rFonts w:ascii="Times New Roman" w:eastAsia="Times New Roman" w:hAnsi="Times New Roman" w:cs="Times New Roman"/>
          <w:b/>
          <w:bCs/>
          <w:sz w:val="28"/>
          <w:szCs w:val="28"/>
          <w:lang w:eastAsia="ru-RU"/>
        </w:rPr>
      </w:pPr>
      <w:r w:rsidRPr="007804DC">
        <w:rPr>
          <w:rFonts w:ascii="Times New Roman" w:eastAsia="Times New Roman" w:hAnsi="Times New Roman" w:cs="Times New Roman"/>
          <w:b/>
          <w:bCs/>
          <w:sz w:val="28"/>
          <w:szCs w:val="28"/>
          <w:lang w:eastAsia="ru-RU"/>
        </w:rPr>
        <w:t>Тема 4.2. Обязательное социальное страхование от несчастных случаев на производстве и профессиональных заболеваний</w:t>
      </w:r>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537360" w:rsidRPr="007804DC">
          <w:rPr>
            <w:rFonts w:ascii="Times New Roman" w:eastAsia="Times New Roman" w:hAnsi="Times New Roman" w:cs="Times New Roman"/>
            <w:sz w:val="28"/>
            <w:szCs w:val="28"/>
            <w:u w:val="single"/>
            <w:lang w:eastAsia="ru-RU"/>
          </w:rPr>
          <w:t>4.2.1. Гарантии и компенсации при несчастном случае на производстве и профессиональном заболевании.</w:t>
        </w:r>
      </w:hyperlink>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537360" w:rsidRPr="007804DC">
          <w:rPr>
            <w:rFonts w:ascii="Times New Roman" w:eastAsia="Times New Roman" w:hAnsi="Times New Roman" w:cs="Times New Roman"/>
            <w:sz w:val="28"/>
            <w:szCs w:val="28"/>
            <w:u w:val="single"/>
            <w:lang w:eastAsia="ru-RU"/>
          </w:rPr>
          <w:t>4.2.2. Страхование как способ компенсации вреда.</w:t>
        </w:r>
      </w:hyperlink>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537360" w:rsidRPr="007804DC">
          <w:rPr>
            <w:rFonts w:ascii="Times New Roman" w:eastAsia="Times New Roman" w:hAnsi="Times New Roman" w:cs="Times New Roman"/>
            <w:sz w:val="28"/>
            <w:szCs w:val="28"/>
            <w:u w:val="single"/>
            <w:lang w:eastAsia="ru-RU"/>
          </w:rPr>
          <w:t>4.2.3. Правовые основы страхования профессиональных рисков.</w:t>
        </w:r>
      </w:hyperlink>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537360" w:rsidRPr="007804DC">
          <w:rPr>
            <w:rFonts w:ascii="Times New Roman" w:eastAsia="Times New Roman" w:hAnsi="Times New Roman" w:cs="Times New Roman"/>
            <w:sz w:val="28"/>
            <w:szCs w:val="28"/>
            <w:u w:val="single"/>
            <w:lang w:eastAsia="ru-RU"/>
          </w:rPr>
          <w:t>4.2.4. Права, обязанности и ответственность субъектов страхования.</w:t>
        </w:r>
      </w:hyperlink>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537360" w:rsidRPr="007804DC">
          <w:rPr>
            <w:rFonts w:ascii="Times New Roman" w:eastAsia="Times New Roman" w:hAnsi="Times New Roman" w:cs="Times New Roman"/>
            <w:sz w:val="28"/>
            <w:szCs w:val="28"/>
            <w:u w:val="single"/>
            <w:lang w:eastAsia="ru-RU"/>
          </w:rPr>
          <w:t>4.2.5. Средства на осуществление страхования от профессиональных рисков</w:t>
        </w:r>
      </w:hyperlink>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6" w:history="1">
        <w:r w:rsidR="00537360" w:rsidRPr="007804DC">
          <w:rPr>
            <w:rFonts w:ascii="Times New Roman" w:eastAsia="Times New Roman" w:hAnsi="Times New Roman" w:cs="Times New Roman"/>
            <w:sz w:val="28"/>
            <w:szCs w:val="28"/>
            <w:u w:val="single"/>
            <w:lang w:eastAsia="ru-RU"/>
          </w:rPr>
          <w:t>4.2.6. Определение размера страховых тарифов.</w:t>
        </w:r>
      </w:hyperlink>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 w:anchor="7" w:history="1">
        <w:r w:rsidR="00537360" w:rsidRPr="007804DC">
          <w:rPr>
            <w:rFonts w:ascii="Times New Roman" w:eastAsia="Times New Roman" w:hAnsi="Times New Roman" w:cs="Times New Roman"/>
            <w:sz w:val="28"/>
            <w:szCs w:val="28"/>
            <w:u w:val="single"/>
            <w:lang w:eastAsia="ru-RU"/>
          </w:rPr>
          <w:t>4.2.7. Определение скидок и надбавок к тарифам.</w:t>
        </w:r>
      </w:hyperlink>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anchor="8" w:history="1">
        <w:r w:rsidR="00537360" w:rsidRPr="007804DC">
          <w:rPr>
            <w:rFonts w:ascii="Times New Roman" w:eastAsia="Times New Roman" w:hAnsi="Times New Roman" w:cs="Times New Roman"/>
            <w:sz w:val="28"/>
            <w:szCs w:val="28"/>
            <w:u w:val="single"/>
            <w:lang w:eastAsia="ru-RU"/>
          </w:rPr>
          <w:t>4.2.8. Частичное использование страхователями страховых взносов на профилактику страховых случаев.</w:t>
        </w:r>
      </w:hyperlink>
    </w:p>
    <w:p w:rsidR="00537360" w:rsidRPr="007804DC" w:rsidRDefault="00183F48"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anchor="9" w:history="1">
        <w:r w:rsidR="00537360" w:rsidRPr="007804DC">
          <w:rPr>
            <w:rFonts w:ascii="Times New Roman" w:eastAsia="Times New Roman" w:hAnsi="Times New Roman" w:cs="Times New Roman"/>
            <w:sz w:val="28"/>
            <w:szCs w:val="28"/>
            <w:u w:val="single"/>
            <w:lang w:eastAsia="ru-RU"/>
          </w:rPr>
          <w:t>4.2.9. Обеспечение по страхованию.</w:t>
        </w:r>
      </w:hyperlink>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7804DC">
        <w:rPr>
          <w:rFonts w:ascii="Times New Roman" w:eastAsia="Times New Roman" w:hAnsi="Times New Roman" w:cs="Times New Roman"/>
          <w:b/>
          <w:bCs/>
          <w:sz w:val="28"/>
          <w:szCs w:val="28"/>
          <w:lang w:eastAsia="ru-RU"/>
        </w:rPr>
        <w:t>4.2.1. Гарантии и компенсации при несчастном случае на производстве и профессиональном заболевании.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Поскольку абсолютной безопасности трудовой деятельности не существует и всегда есть отличная от нуля вероятность причинения работникам вреда в виде производственных травм или профессиональных заболеваний либо иных повреждений здоровья, связанных с исполнением работниками трудовых обязанностей. Размеры компенсации и дополнительных отпусков за работу во вредных условиях труда установлены статьями 117 и 147 Трудового кодекса.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Минимальный размер доплаты за работу во вредных условиях составляет 4 процента тарифной ставки (оклада). Конкретный размер может быть установлен работодателем с учетом мнения профсоюзов или закреплен в коллективном договоре, трудовом договоре.</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Напомним, что в трудовом праве гарантии – это средства, способы и условия, с помощью которых обеспечивается осуществление предоставленных работникам прав в области социально-трудовых отношений, а 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Эти гарантии и компенсации при несчастном случае на производстве и профессиональном заболевании определяются ст. 184 Трудового кодекса Российской Федерации следующим образом:</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Виды, объемы и условия предоставления работникам гарантий и компенсаций в указанных случаях определяются федеральными законами”.</w:t>
      </w:r>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7804DC">
        <w:rPr>
          <w:rFonts w:ascii="Times New Roman" w:eastAsia="Times New Roman" w:hAnsi="Times New Roman" w:cs="Times New Roman"/>
          <w:b/>
          <w:bCs/>
          <w:sz w:val="28"/>
          <w:szCs w:val="28"/>
          <w:lang w:eastAsia="ru-RU"/>
        </w:rPr>
        <w:t>4.2.2. Страхование как способ компенсации вреда.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Причиненный работнику вред в виде производственных травм или профессиональных заболеваний либо иного повреждения здоровья, связанных с исполнением работником своих трудовых обязанностей, подлежит возмещению лицом, причинившим данный вред.</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Поэтому пострадавший (сам работник или члены его семьи, оставшиеся без кормильца) должен получать возмещение полученной им невозможности поддерживать свое существование на том же уровне, который был до повреждения здоровья. Если по каким-либо причинам этого не происходит, то пострадавший оказывается без средств к существованию.</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Изменения в экономике потребовали изменения системы социальной защиты пострадавших на производстве, использование успешного опыта решения этой проблемы большинством развитых стран рыночной экономики путем использования механизмов социального страхования. Страхование позволяет учесть вероятностный (случайный) характер несчастных случаев или профессионального заболевания.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Поскольку несчастный случай или профессиональное заболевание не являются обязательным последствием производственной деятельности, а реализуются лишь с известной долей риска, то и система компенсаций должна строиться на адекватных вероятностному характеру риска принципах – принципах страхования.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Как известно, принцип страхования рисков состоит в том, что с помощью небольших по размерам, но постоянных взносов консолидируется значительный страховой фонд, который в случае реализации риска и выплачивается пострадавшему. В страховании как минимум участвуют две стороны – страховщик и страхователь.</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Страхователем является субъект права, который страхует какой либо риск какого-то события, называемого страховым случаем. При этом страхователь выплачивает страховые взносы страховщику. Если страхователь страхует риск в пользу какого-то третьего лица, то такое лицо называется в общем случае выгодоприобретателем, а в случае физического лица может еще называться застрахованным.</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Страховщиком называют субъект права (как правило, организацию), который проводит страхование и принимает на себя обязательство возместить страхователю или другим лицам, участвующим в страховании, ущерб либо выплатить страховую сумму. При этом страховщик организует создание и расходование средств фонда страхования. Возмещение ущерба происходит только при страховом случае.</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Страхование профессиональных рисков выгодно и застрахованному, и страхователю, и страховщику. При этом страхователь стремится понизить страховые взносы, страховщик – сделать их реальными и соответствующими реальному риску у данного страхователя, а застрахованному гарантирована выплата достойной компенсации полученного вреда.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Федеральный закон от 24 июля 1998 г. № 125-ФЗ “Об обязательном социальном страховании от несчастных случаев на производстве и профессиональных заболеваниях” установил в России с 6 января 2000 г. порядок страхования ответственности за несчастные случаи на производстве и профессиональные заболевания.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Напомним, что 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Вообще, 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w:t>
      </w:r>
      <w:r w:rsidRPr="007804DC">
        <w:rPr>
          <w:rFonts w:ascii="Times New Roman" w:eastAsia="Times New Roman" w:hAnsi="Times New Roman" w:cs="Times New Roman"/>
          <w:sz w:val="28"/>
          <w:szCs w:val="28"/>
          <w:lang w:eastAsia="ru-RU"/>
        </w:rPr>
        <w:lastRenderedPageBreak/>
        <w:t>наступления старости, необходимости получения медицинской помощи, санаторно-курортного лечения и наступления иных установленных законодательством Российской Федерации социальных страховых рисков, подлежащих обязательному социальному страхованию.</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Основными принципами осуществления обязательного социального страхования являются:</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устойчивость финансовой системы обязательного социального страхования, обеспечиваемая на основе эквивалентности страхового обеспечения страхования обязательного социального страхования;</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всеобщий обязательный характер социального страхования, доступность для застрахованных лиц реализации своих социальных гарантий;</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государственное регулирование системы обязательного социального страхования;</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обязательность уплаты страхователями страховых взносов и (или) налогов;</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ответственность за целевое использование средств обязательного социального страхования;</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обеспечение надзора и общественного контроля;</w:t>
      </w:r>
    </w:p>
    <w:p w:rsidR="00537360" w:rsidRPr="007804DC" w:rsidRDefault="00537360" w:rsidP="007804D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автономность финансовой системы обязательного социального страхования.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Видами социальных страховых рисков являются:</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необходимость получения медицинской помощи;</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2) временная нетрудоспособность;</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трудовое увечье и профессиональное заболевание;</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4) материнство;</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5) инвалидность;</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6) наступление старости;</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7) потеря кормильца;</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8) признание безработным;</w:t>
      </w:r>
    </w:p>
    <w:p w:rsidR="00537360" w:rsidRPr="007804DC" w:rsidRDefault="00537360" w:rsidP="007804D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9) смерть застрахованного лица или нетрудоспособных членов его семьи, находящихся на его иждивении.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Объектом обязательного социального страхования от несчастных случаев на производстве и профессиональных заболеваний являются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соответствии с требованиями Трудового кодекса Российской Федерации работодатель обязан (кроме всего прочего,ст.212):</w:t>
      </w:r>
    </w:p>
    <w:p w:rsidR="00537360" w:rsidRPr="007804DC" w:rsidRDefault="00537360" w:rsidP="007804D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537360" w:rsidRPr="007804DC" w:rsidRDefault="00537360" w:rsidP="007804D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установленном законодательством порядке.</w:t>
      </w:r>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7804DC">
        <w:rPr>
          <w:rFonts w:ascii="Times New Roman" w:eastAsia="Times New Roman" w:hAnsi="Times New Roman" w:cs="Times New Roman"/>
          <w:b/>
          <w:bCs/>
          <w:sz w:val="28"/>
          <w:szCs w:val="28"/>
          <w:lang w:eastAsia="ru-RU"/>
        </w:rPr>
        <w:t>4.2.3. Правовые основы страхования профессиональных рисков.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Правовые основы обязательного социального страхования от несчастных случаев и профессиональных заболеваний заложены Конституцией Российской Федерации и Трудовым кодексом Российской Федерации и также более детально установлены Федеральным законом от 24 июля 1998 г. № 125-ФЗ “Об обязательном социальном страховании от несчастных случаев на производстве и профессиональных заболеваний”, вступившим в силу 6 января 2000 г.</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Этот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(контракту) и в иных установленных законом случаях.</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Застрахованный – это, с одной стороны, 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 1 ст. 5 Федерального закона № 125-ФЗ, а с другой стороны – 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Согласно п. 1 ст. 5 “Лица, подлежащие обязательному социальному страхованию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 а, следовательно, являются застрахованными:</w:t>
      </w:r>
    </w:p>
    <w:p w:rsidR="00537360" w:rsidRPr="007804DC" w:rsidRDefault="00537360" w:rsidP="007804D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 физические лица, выполняющие работу на основании трудового договора (контракта), заключенного со страхователем;</w:t>
      </w:r>
    </w:p>
    <w:p w:rsidR="00537360" w:rsidRPr="007804DC" w:rsidRDefault="00537360" w:rsidP="007804D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физические лица, осужденные к лишению свободы и привлекаемые к труду страхователем.</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 Тогда они тоже будут называться застрахованными.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537360" w:rsidRPr="007804DC" w:rsidRDefault="00537360" w:rsidP="007804D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гарантированность права застрахованных на обеспечение по страхованию;</w:t>
      </w:r>
    </w:p>
    <w:p w:rsidR="00537360" w:rsidRPr="007804DC" w:rsidRDefault="00537360" w:rsidP="007804D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537360" w:rsidRPr="007804DC" w:rsidRDefault="00537360" w:rsidP="007804D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537360" w:rsidRPr="007804DC" w:rsidRDefault="00537360" w:rsidP="007804D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обязательность уплаты страхователями страховых взносов;</w:t>
      </w:r>
    </w:p>
    <w:p w:rsidR="00537360" w:rsidRPr="007804DC" w:rsidRDefault="00537360" w:rsidP="007804D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дифференцированность страховых тарифов в зависимости от класса профессионального риска.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Страховщиком по обязательному социальному страхованию от несчастных случаев на производстве и профессиональных заболеваний является Фонд социального страхования Российской Федерации, а страхователем – работодатель.</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Поскольку все работодатели в обязательном порядке должны быть страхователями профессиональных рисков всех своих “застрахованных”, то для упорядочения и контроля за выполнением этой обязанности работодателя вводится обязательная регистрация страхователей.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Регистрация страхователей осуществляется в исполнительных органах страховщика:</w:t>
      </w:r>
    </w:p>
    <w:p w:rsidR="00537360" w:rsidRPr="007804DC" w:rsidRDefault="00537360" w:rsidP="007804D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 страхователей – юридических лиц – в 5-дневный срок с момента представления в исполнительные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w:t>
      </w:r>
      <w:r w:rsidRPr="007804DC">
        <w:rPr>
          <w:rFonts w:ascii="Times New Roman" w:eastAsia="Times New Roman" w:hAnsi="Times New Roman" w:cs="Times New Roman"/>
          <w:sz w:val="28"/>
          <w:szCs w:val="28"/>
          <w:lang w:eastAsia="ru-RU"/>
        </w:rPr>
        <w:lastRenderedPageBreak/>
        <w:t>государственном реестре юридических лиц и представляемых в порядке, установленном Правительством Российской Федерации;</w:t>
      </w:r>
    </w:p>
    <w:p w:rsidR="00537360" w:rsidRPr="007804DC" w:rsidRDefault="00537360" w:rsidP="007804D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страхователей – юридических лиц – по местонахождению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p>
    <w:p w:rsidR="00537360" w:rsidRPr="007804DC" w:rsidRDefault="00537360" w:rsidP="007804D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страхователей – физических лиц, заключивших трудовой договор с работником, –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537360" w:rsidRPr="007804DC" w:rsidRDefault="00537360" w:rsidP="007804D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страхователей – физических лиц, обязанных уплачивать страховые взносы в связи с заключением гражданско-правового договора, – на основании заявления о регистрации в качестве страхователя, представляемого в срок не позднее 10 дней со дня заключения указанного договора.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Порядок регистрации страхователей, не регулируемый Правительством РФ, устанавливается страховщиком, т. е. ФСС России.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соответствии с законом все застрахованные при наступлении с ними страхового случая имеют право на обеспечение по данному виду страхования.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Для целей социального страхования профессиональных рисков 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Профессиональное заболевание – хроническое или острое заболевание застрахованного, являющееся результатом воздействия на него вредного производственного фактора или их совокупности и повлекшее временную или стойкую утрату им профессиональной трудоспособности.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Напомним, что профессиональная трудоспособность – способность человека к выполнению работы определенной квалификации, объема и качества, а степень утраты профессиональной трудоспособности – выраженное в процентах стойкое снижение способности застрахованного осуществлять ту профессиональную деятельность, которой он занимался до наступления страхового случая.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Профессиональную трудоспособность не следует путать с трудоспособностью вообще, т. е. со способностью человека выполнять те или иные трудовые операции, участвовать в трудовой деятельности. Как правило, </w:t>
      </w:r>
      <w:r w:rsidRPr="007804DC">
        <w:rPr>
          <w:rFonts w:ascii="Times New Roman" w:eastAsia="Times New Roman" w:hAnsi="Times New Roman" w:cs="Times New Roman"/>
          <w:sz w:val="28"/>
          <w:szCs w:val="28"/>
          <w:lang w:eastAsia="ru-RU"/>
        </w:rPr>
        <w:lastRenderedPageBreak/>
        <w:t>эта общая трудоспособность (так ее можно назвать) зависит от возраста и состояния здоровья человека.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Право на получение страховых выплат в случае смерти застрахованного в результате наступления страхового случая имеют:</w:t>
      </w:r>
    </w:p>
    <w:p w:rsidR="00537360" w:rsidRPr="007804DC" w:rsidRDefault="00537360" w:rsidP="007804D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нетрудоспособные лица, состоявшие на иждивении умершего или имевшие ко дню его смерти право на получение от него содержания;</w:t>
      </w:r>
    </w:p>
    <w:p w:rsidR="00537360" w:rsidRPr="007804DC" w:rsidRDefault="00537360" w:rsidP="007804D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ребенок умершего, родившийся после его смерти;</w:t>
      </w:r>
    </w:p>
    <w:p w:rsidR="00537360" w:rsidRPr="007804DC" w:rsidRDefault="00537360" w:rsidP="007804D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537360" w:rsidRPr="007804DC" w:rsidRDefault="00537360" w:rsidP="007804D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лица, состоявшие на иждивении умершего, ставшие нетрудоспособными в течение пяти лет со дня его смерти.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Страховые выплаты в случае смерти застрахованного выплачиваются:</w:t>
      </w:r>
    </w:p>
    <w:p w:rsidR="00537360" w:rsidRPr="007804DC" w:rsidRDefault="00537360" w:rsidP="007804D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несовершеннолетним – до достижения ими возраста 18 лет;</w:t>
      </w:r>
    </w:p>
    <w:p w:rsidR="00537360" w:rsidRPr="007804DC" w:rsidRDefault="00537360" w:rsidP="007804D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учащимся старше 18 лет – до окончания учебы в учебных учреждениях по очной форме обучения, но не более чем до 23 лет;</w:t>
      </w:r>
    </w:p>
    <w:p w:rsidR="00537360" w:rsidRPr="007804DC" w:rsidRDefault="00537360" w:rsidP="007804D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женщинам, достигшим возраста 55 лет, и мужчинам, достигшим возраста 60 лет, – пожизненно;</w:t>
      </w:r>
    </w:p>
    <w:p w:rsidR="00537360" w:rsidRPr="007804DC" w:rsidRDefault="00537360" w:rsidP="007804D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инвалидам – на срок инвалидности;</w:t>
      </w:r>
    </w:p>
    <w:p w:rsidR="00537360" w:rsidRPr="007804DC" w:rsidRDefault="00537360" w:rsidP="007804D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Также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w:t>
      </w:r>
      <w:r w:rsidRPr="007804DC">
        <w:rPr>
          <w:rFonts w:ascii="Times New Roman" w:eastAsia="Times New Roman" w:hAnsi="Times New Roman" w:cs="Times New Roman"/>
          <w:sz w:val="28"/>
          <w:szCs w:val="28"/>
          <w:lang w:eastAsia="ru-RU"/>
        </w:rPr>
        <w:lastRenderedPageBreak/>
        <w:t>застрахованного являлась их постоянным и основным источником средств к существованию.</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Определение потери трудоспособности связано с проведением медико-социальной экспертизы. Для этого ст. 13 Федерального закона № 125-ФЗ “Освидетельствование, переосвидетельствование застрахованного учреждением медико-социальной экспертизы” установила, что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Во многих случаях основная доля вины за происшедшее лежит на пострадавшем. Поэтому ст. 14 Федерального закона № 125-ФЗ “Учет вины застрахованного при определении размера ежемесячных страховых выплат” гласит следующее.</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Размер ежемесячных страховых выплат, предусмотренных Федеральным законом № 125-ФЗ, не может быть уменьшен в случае смерти застрахованного.</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При наступлении страховых случаев, подтвержденных в установленном порядке, отказ в возмещении вреда не допускается.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Вред, возникший вследствие умысла застрахованного, подтвержденного заключением правоохранительных органов, возмещению не подлежит.</w:t>
      </w:r>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7804DC">
        <w:rPr>
          <w:rFonts w:ascii="Times New Roman" w:eastAsia="Times New Roman" w:hAnsi="Times New Roman" w:cs="Times New Roman"/>
          <w:b/>
          <w:bCs/>
          <w:sz w:val="28"/>
          <w:szCs w:val="28"/>
          <w:lang w:eastAsia="ru-RU"/>
        </w:rPr>
        <w:t>4.2.4. Права, обязанности и ответственность субъектов страхования.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Права и обязанности застрахованного установлены ст. 16 Федерального закона № 125-ФЗ.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Согласно ей застрахованный имеет право на:</w:t>
      </w:r>
    </w:p>
    <w:p w:rsidR="00537360" w:rsidRPr="007804DC" w:rsidRDefault="00537360" w:rsidP="007804D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обеспечение по страхованию в порядке и на условиях, которые установлены настоящим Федеральным законом;</w:t>
      </w:r>
    </w:p>
    <w:p w:rsidR="00537360" w:rsidRPr="007804DC" w:rsidRDefault="00537360" w:rsidP="007804D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2) участие в расследовании страхового случая, в том числе с участием профсоюзного органа либо своего доверенного лица;</w:t>
      </w:r>
    </w:p>
    <w:p w:rsidR="00537360" w:rsidRPr="007804DC" w:rsidRDefault="00537360" w:rsidP="007804D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обжалование решений по вопросам расследования страховых случаев в государственную инспекцию труда, профсоюзные органы и в суд;</w:t>
      </w:r>
    </w:p>
    <w:p w:rsidR="00537360" w:rsidRPr="007804DC" w:rsidRDefault="00537360" w:rsidP="007804D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4) защиту своих прав и законных интересов, в том числе в суде;</w:t>
      </w:r>
    </w:p>
    <w:p w:rsidR="00537360" w:rsidRPr="007804DC" w:rsidRDefault="00537360" w:rsidP="007804D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537360" w:rsidRPr="007804DC" w:rsidRDefault="00537360" w:rsidP="007804D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537360" w:rsidRPr="007804DC" w:rsidRDefault="00537360" w:rsidP="007804D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537360" w:rsidRPr="007804DC" w:rsidRDefault="00537360" w:rsidP="007804D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Застрахованный обязан:</w:t>
      </w:r>
    </w:p>
    <w:p w:rsidR="00537360" w:rsidRPr="007804DC" w:rsidRDefault="00537360" w:rsidP="007804D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соблюдать правила по охране труда и инструкции по охране труда;</w:t>
      </w:r>
    </w:p>
    <w:p w:rsidR="00537360" w:rsidRPr="007804DC" w:rsidRDefault="00537360" w:rsidP="007804D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10-дневный срок со дня наступления таких обстоятельств;</w:t>
      </w:r>
    </w:p>
    <w:p w:rsidR="00537360" w:rsidRPr="007804DC" w:rsidRDefault="00537360" w:rsidP="007804D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Права и обязанности страхователя установлены ст. 17 Федерального закона № 125-ФЗ.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Согласно ей страхователь имеет право:</w:t>
      </w:r>
    </w:p>
    <w:p w:rsidR="00537360" w:rsidRPr="007804DC" w:rsidRDefault="00537360" w:rsidP="007804DC">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участвовать в установлении ему надбавок и скидок к страховому тарифу;</w:t>
      </w:r>
    </w:p>
    <w:p w:rsidR="00537360" w:rsidRPr="007804DC" w:rsidRDefault="00537360" w:rsidP="007804DC">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537360" w:rsidRPr="007804DC" w:rsidRDefault="00537360" w:rsidP="007804DC">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защищать свои права и законные интересы, а также права и законные интересы застрахованных, в том числе в суде.</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Страхователь обязан:</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своевременно представлять в исполнительные органы страховщика документы, необходимые для регистрации в качестве страхователя;</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2) в установленном порядке и в определенные страховщиком сроки начислять и перечислять страховщику страховые взносы;</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исполнять решения страховщика о страховых выплатах;</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5) расследовать страховые случаи в порядке, установленном Правительством Российской Федерации;</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6) в течение суток со дня наступления страхового случая сообщать о нем страховщику;</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w:t>
      </w:r>
      <w:r w:rsidRPr="007804DC">
        <w:rPr>
          <w:rFonts w:ascii="Times New Roman" w:eastAsia="Times New Roman" w:hAnsi="Times New Roman" w:cs="Times New Roman"/>
          <w:sz w:val="28"/>
          <w:szCs w:val="28"/>
          <w:lang w:eastAsia="ru-RU"/>
        </w:rPr>
        <w:lastRenderedPageBreak/>
        <w:t>осуществления обязательного социального страхования от несчастных случаев на производстве и профессиональных заболеваний;</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11) обучать застрахованных безопасным методам и приемам работы без отрыва от производства за счет средств страхователя;</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12) направлять на обучение по охране труда отдельные категории застрахованных в порядке, определяемом Правительством Российской Федерации;</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13) своевременно сообщать страховщику о своей реорганизации или ликвидации;</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14) исполнять решения государственной инспекции труда по вопросам предотвращения наступления страховых случаев и их расследования;</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15) предоставлять застрахованному заверенные копии документов, являющихся основанием для обеспечения по страхованию;</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страховщиком форме;</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w:t>
      </w:r>
    </w:p>
    <w:p w:rsidR="00537360" w:rsidRPr="007804DC" w:rsidRDefault="00537360" w:rsidP="007804D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Права и обязанности страховщика установлены ст. 18 Федерального закона № 125-ФЗ.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Согласно статье страховщик имеет право:</w:t>
      </w:r>
    </w:p>
    <w:p w:rsidR="00537360" w:rsidRPr="007804DC" w:rsidRDefault="00537360" w:rsidP="007804D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устанавливать страхователям в порядке, определяемом Правительством Российской Федерации, надбавки и скидки к страховому тарифу;</w:t>
      </w:r>
    </w:p>
    <w:p w:rsidR="00537360" w:rsidRPr="007804DC" w:rsidRDefault="00537360" w:rsidP="007804D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537360" w:rsidRPr="007804DC" w:rsidRDefault="00537360" w:rsidP="007804D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направлять застрахованного в учреждение медико-социальной экспертизы на освидетельствование (переосвидетельствование);</w:t>
      </w:r>
    </w:p>
    <w:p w:rsidR="00537360" w:rsidRPr="007804DC" w:rsidRDefault="00537360" w:rsidP="007804D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4) проверять информацию о страховых случаях в организациях любой организационно-правовой формы;</w:t>
      </w:r>
    </w:p>
    <w:p w:rsidR="00537360" w:rsidRPr="007804DC" w:rsidRDefault="00537360" w:rsidP="007804D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537360" w:rsidRPr="007804DC" w:rsidRDefault="00537360" w:rsidP="007804D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6) давать рекомендации по предупреждению наступления страховых случаев;</w:t>
      </w:r>
    </w:p>
    <w:p w:rsidR="00537360" w:rsidRPr="007804DC" w:rsidRDefault="00537360" w:rsidP="007804D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7) защищать свои права и законные интересы, а также права и законные интересы застрахованных, в том числе в суде.</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Страховщик обязан:</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своевременно регистрировать страхователей;</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2) осуществлять сбор страховых взносов;</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своевременно осуществлять обеспечение по страхованию в размерах и сроки, которые установлены Федеральным законом № 125-ФЗ, включая необходимую доставку и пересылку средств на обеспечение по страхованию;</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5) передавать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труда средства для осуществления им мероприятий по обучению, предусмотренному подп. 12 п. 2 ст. 17 Федерального закона № 125-ФЗ, и для проведения научно-исследовательских работ по вопросам охраны труда;</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8) контролировать деятельность страхователя по исполнению им обязанностей, предусмотренных ст. 17 и 19 Федерального закона № 125-ФЗ;</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10) аккумулировать капитализированные платежи в случае ликвидации страхователя;</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соответствующий финансовый год;</w:t>
      </w:r>
    </w:p>
    <w:p w:rsidR="00537360" w:rsidRPr="007804DC" w:rsidRDefault="00537360" w:rsidP="007804D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Ответственность субъектов страхования установлена в ст. 19 Федерального закона № 125-ФЗ.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Страхователь несет ответственность за неисполнение или ненадлежащее исполнение возложенных на него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Нарушение установленного ст. 6 Федерального закона № 125-ФЗ срока регистрации в качестве страхователя у страховщика влечет взыскание штрафа в размере 5 тыс. руб.</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Нарушение установленного ст. 6 Федерального закона № 125-ФЗ срока регистрации в качестве страхователя у страховщика более чем на 90 дней влечет взыскание штрафа в размере 10 тыс. руб.</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 руб.</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Привлечение к административной ответственности за нарушения требований обязательного социального страхования от несчастных случаев на </w:t>
      </w:r>
      <w:r w:rsidRPr="007804DC">
        <w:rPr>
          <w:rFonts w:ascii="Times New Roman" w:eastAsia="Times New Roman" w:hAnsi="Times New Roman" w:cs="Times New Roman"/>
          <w:sz w:val="28"/>
          <w:szCs w:val="28"/>
          <w:lang w:eastAsia="ru-RU"/>
        </w:rPr>
        <w:lastRenderedPageBreak/>
        <w:t>производстве и профессиональных заболеваний осуществляется в соответствии с Кодексом Российской Федерации об административных правонарушениях.</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7804DC">
        <w:rPr>
          <w:rFonts w:ascii="Times New Roman" w:eastAsia="Times New Roman" w:hAnsi="Times New Roman" w:cs="Times New Roman"/>
          <w:b/>
          <w:bCs/>
          <w:sz w:val="28"/>
          <w:szCs w:val="28"/>
          <w:lang w:eastAsia="ru-RU"/>
        </w:rPr>
        <w:t>4.2.5. Средства на осуществление страхования от профессиональных рисков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537360" w:rsidRPr="007804DC" w:rsidRDefault="00537360" w:rsidP="007804DC">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обязательных страховых взносов страхователей;</w:t>
      </w:r>
    </w:p>
    <w:p w:rsidR="00537360" w:rsidRPr="007804DC" w:rsidRDefault="00537360" w:rsidP="007804DC">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2) взыскиваемых штрафов и пеней;</w:t>
      </w:r>
    </w:p>
    <w:p w:rsidR="00537360" w:rsidRPr="007804DC" w:rsidRDefault="00537360" w:rsidP="007804DC">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капитализированных платежей, поступивших в случае ликвидации страхователей;</w:t>
      </w:r>
    </w:p>
    <w:p w:rsidR="00537360" w:rsidRPr="007804DC" w:rsidRDefault="00537360" w:rsidP="007804DC">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4) иных поступлений, не противоречащих законодательству Российской Федерации.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законом, отдельными строками. Указанные средства являются федеральной собственностью и изъятию не подлежат.</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Поясним, что 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и скидки (надбавки) к страховому тарифу, который страхователь обязан внести страховщику.</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Страховой тариф – ставка страхового взноса с начисленной оплаты труда по всем основаниям (дохода) застрахованных.</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Важнейший для страхователя вопрос – размер страхового тарифа. Он определен ст. 21 Федерального закона № 125-ФЗ. Установлено, что страховые тарифы, дифференцированные по классам профессионального риска, устанавливаются федеральным законом. Проект такого федерального закона ежегодно вносится Правительством Российской Федерации в Государственную Думу Федерального Собрания Российской Федерации.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Федеральным законом от 18 декабря 2006 г. №235-ФЗ “О страховых тарифах на обязательное социальное страхование от несчастных случаев на производстве и профессиональных заболеваний на 2007 год” установлено, что страховые тарифы уплачиваются страхователем в порядке и по тарифам, установленным на 2006 год.</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Страховые взносы уплачиваются страхователем исходя из страхового тарифа с учетом скидки или надбавки, устанавливаемых страховщиком.</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Размер указанной скидки или надбавки устанавливается страхователю с учетом состояния охраны труда, расходов на обеспечение по страхованию и не может превышать 40% страхового тарифа, установленного для соответствующего класса профессионального риска.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Статья 24 Федерального закона № 125-ФЗ установила порядок учета и отчетности по обязательному социальному страхованию от несчастных случаев на производстве и профессиональных заболеваний.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Страхователи ежеквартально не позднее 15-го числа месяца, следующего за истекшим кварталом, представляют в установленном порядке страховщику по месту их регистрации отчетность по форме, установленной страховщиком.</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5" w:name="6"/>
      <w:bookmarkEnd w:id="5"/>
      <w:r w:rsidRPr="007804DC">
        <w:rPr>
          <w:rFonts w:ascii="Times New Roman" w:eastAsia="Times New Roman" w:hAnsi="Times New Roman" w:cs="Times New Roman"/>
          <w:b/>
          <w:bCs/>
          <w:sz w:val="28"/>
          <w:szCs w:val="28"/>
          <w:lang w:eastAsia="ru-RU"/>
        </w:rPr>
        <w:t>4.2.6. Определение размера страховых тарифов.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В соответствии с “Правилами отнесения видов экономической деятельности к классу профессионального риска”, утвержденными постановлением Правительства РФ от 1 декабря 2005г. №713, все виды экономической деятельности дифференцируются по группам в зависимости от класса профессионального риска. Предусмотрено 32 класса профессионального риска, отнесение к которым производится согласно “Классификации видов </w:t>
      </w:r>
      <w:r w:rsidRPr="007804DC">
        <w:rPr>
          <w:rFonts w:ascii="Times New Roman" w:eastAsia="Times New Roman" w:hAnsi="Times New Roman" w:cs="Times New Roman"/>
          <w:sz w:val="28"/>
          <w:szCs w:val="28"/>
          <w:lang w:eastAsia="ru-RU"/>
        </w:rPr>
        <w:lastRenderedPageBreak/>
        <w:t>экономической деятельности по классам профессионального риска”, утвержденного приказом Минздравсоцразвития России от 18 декабря 2006г. №857Увеличение количества классов профессионального риска с действовавших в 2005 году 22 классов до 32 в 2006 году обуславливается введением с 1 января 2003 года Общероссийского классификатора видов экономической деятельности (ОКВЭД), содержащего 1842 кода видов экономической деятельности взамен ранее действующего Общесоюзного классификатора отраслей народного хозяйства (ОКОНХ), содержащего 755 кодов отраслей (подотраслей) экономики.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Это позволит более полно учитывать в каждом класса профессионального риска вероятности повреждения утраты здоровья пострадавших, затраты на выплаты в возмещение вреда с учетом имеющихся ограничений объемов выплат и разукрупнения классов профессионального риска с низким тарифом страховых взносов.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Увеличение числа классов профессионального риска позволит приблизить размеры страховых тарифов к реальным затратам страхователей на страховое обеспечение пострадавших на производстве работников.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Федеральный закон от 2 декабря 2013 г. N 323-ФЗ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 страховых тарифах на обязательное социальное страхование от несчастных случаев на производстве и профессиональных заболеваний на 2014 год и на плановый период 2015 и 2016 годов" установил, что страховые тарифы в плановый период 2015 и 2016 годов уплачиваются страхователем в порядке и по тарифам, установленным на 2006 год Федеральным законом от 22 декабря 2005 г. №179-ФЗ Страховые тарифы на обязательное социальное страхование от несчастных случаев на производстве и профессиональных заболеваний рассчитываются и уплачиваются в процентах к начисленной оплате труда по всем основаниям (доходу) застрахованных, а в соответствующих случаях – к сумме вознаграждения по гражданско-правовому договору в соответствии с видами экономической деятельности по классам профессионального риска в следующих размерах: 1 класс – 0,2; 2 класс – 0,3; 3 класс – 0,4; 4 класс – 0,5; 5 класс – 0,6; 6 класс – 0,7; 7 класс – 0,8; 8 класс – 0,9; 9 класс – 1,0; 10 класс – 1,1; 11 класс – 1,2; 12 класс – 1,3; 13 класс – 1,4; 14 класс – 1,5; 15 класс – 1,7; 16 класс – 1,9; 17 класс – 2,1; 18 класс – 2,3; 19 класс – 2,5; 20 класс – 2,8; 21 класс – 3,1; 22 класс – 3,4; 23 класс – 3,7; 24 класс – 4,1; 25 класс – 4,5; 26 класс – 5,0; 27 класс – 5,5; 28 класс – 6,1; 29 класс – 6,7; 30 класс – 7,4; 31 класс – 8,1; 32 класс – 8,5.</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Кроме того, в плановый период 2015 и 2016 годов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 процентов размера вышеуказанных страховых тарифов организациями </w:t>
      </w:r>
      <w:r w:rsidRPr="007804DC">
        <w:rPr>
          <w:rFonts w:ascii="Times New Roman" w:eastAsia="Times New Roman" w:hAnsi="Times New Roman" w:cs="Times New Roman"/>
          <w:sz w:val="28"/>
          <w:szCs w:val="28"/>
          <w:lang w:eastAsia="ru-RU"/>
        </w:rPr>
        <w:lastRenderedPageBreak/>
        <w:t>любых организационно-правовых форм в части начисленных выплат работникам, являющимся инвалидами I, II и III группы.</w:t>
      </w:r>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6" w:name="7"/>
      <w:bookmarkEnd w:id="6"/>
      <w:r w:rsidRPr="007804DC">
        <w:rPr>
          <w:rFonts w:ascii="Times New Roman" w:eastAsia="Times New Roman" w:hAnsi="Times New Roman" w:cs="Times New Roman"/>
          <w:b/>
          <w:bCs/>
          <w:sz w:val="28"/>
          <w:szCs w:val="28"/>
          <w:lang w:eastAsia="ru-RU"/>
        </w:rPr>
        <w:t>4.2.7. Определение скидок и надбавок к тарифам.</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Постановлением Правительства Российской Федерации от 6 сентября 2001 г. № 652 были утверждены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соответствии с этими Правилами размер скидки и надбавки рассчитывается страховщиком по утвержденной “Методике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.Основная идея этой методики состоит в сравнении трех наиболее важных основных показателей (с позиции страхования от несчастных случаев и профессиональных заболеваний) страхователя со средними значениями по данному виду экономической деятельности, т.е. среди однотипных производств. При этом периодом, за который берутся эти показатели, является предшествующий календарный год. Если эти показатели у данного страхователя больше (меньше) средних, то пропорционально превышению (снижению), но не более 40% страхового тарифа, установленного страхователю, начисляется соответственно надбавка (скидка).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При этом размер скидки равен нулю, если у страхователя по состоянию на конец предшествующего календарного года уровень проведения аттестации рабочих мест по условиям труда меньше 0,3 или уровень проведения обязательных предварительных и периодических медицинских осмотров меньше 0,9. Практика показала, что это резко активизировало работу по аттестации рабочих мест.</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качестве трех показателей состояния дел в сфере охраны труда у страхователя выбрано:</w:t>
      </w:r>
    </w:p>
    <w:p w:rsidR="00537360" w:rsidRPr="007804DC" w:rsidRDefault="00537360" w:rsidP="007804DC">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отношение суммы обеспечения по страхованию в связи со всеми происшедшими у страхователя страховыми случаями к начисленной сумме страховых взносов;</w:t>
      </w:r>
    </w:p>
    <w:p w:rsidR="00537360" w:rsidRPr="007804DC" w:rsidRDefault="00537360" w:rsidP="007804DC">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количество страховых случаев у страхователя на тысячу работающих;</w:t>
      </w:r>
    </w:p>
    <w:p w:rsidR="00537360" w:rsidRPr="007804DC" w:rsidRDefault="00537360" w:rsidP="007804DC">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количество дней временной нетрудоспособности у страхователя на один страховой случай.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Федеральным законом от 24 июля 1998 г. № 125-ФЗ и Правилами определено, что скидки и надбавки устанавливаются Фондом на текущий календарный год в пределах страховых взносов, предусмотренных соответствующим разделом доходной части бюджета Фонда, утверждаемого Федеральным законом. Это положение означает, что суммы скидок и </w:t>
      </w:r>
      <w:r w:rsidRPr="007804DC">
        <w:rPr>
          <w:rFonts w:ascii="Times New Roman" w:eastAsia="Times New Roman" w:hAnsi="Times New Roman" w:cs="Times New Roman"/>
          <w:sz w:val="28"/>
          <w:szCs w:val="28"/>
          <w:lang w:eastAsia="ru-RU"/>
        </w:rPr>
        <w:lastRenderedPageBreak/>
        <w:t>надбавок, установленные всем страхователям, должны быть равны между собой.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Скидки и надбавки устанавливаются ФСС России только на текущий год.</w:t>
      </w:r>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7" w:name="8"/>
      <w:bookmarkEnd w:id="7"/>
      <w:r w:rsidRPr="007804DC">
        <w:rPr>
          <w:rFonts w:ascii="Times New Roman" w:eastAsia="Times New Roman" w:hAnsi="Times New Roman" w:cs="Times New Roman"/>
          <w:b/>
          <w:bCs/>
          <w:sz w:val="28"/>
          <w:szCs w:val="28"/>
          <w:lang w:eastAsia="ru-RU"/>
        </w:rPr>
        <w:t>4.2.8. Частичное использование страхователями страховых взносов на профилактику страховых случаев.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Частичное использование страхователями страховых взносов расходуется на финансирование предупредительных мер по сокращению производственного травматизма и профессиональных заболеваний работников.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2007 году в соответствии с постановлением Правительства Российской Федерации от 27 марта 2007 г. N 187 "О финансировании в 2007 году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Минздравсоцразвития России своим приказом от 30 марта 2007 г. № 216 утвердило “Правила финансирования в 2007 году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Финансированию в 2007 году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подлежат расходы на:</w:t>
      </w:r>
    </w:p>
    <w:p w:rsidR="00537360" w:rsidRPr="007804DC" w:rsidRDefault="00537360" w:rsidP="007804DC">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сертифицированных специальной одежды, специальной обуви и других средств индивидуальной защиты, а также смывающих и (или) обезвреживающих средств в соответствии с типовыми нормами;</w:t>
      </w:r>
    </w:p>
    <w:p w:rsidR="00537360" w:rsidRPr="007804DC" w:rsidRDefault="00537360" w:rsidP="007804DC">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проведение аккредитованной организацией аттестации рабочих мест по условиям труда;</w:t>
      </w:r>
    </w:p>
    <w:p w:rsidR="00537360" w:rsidRPr="007804DC" w:rsidRDefault="00537360" w:rsidP="007804DC">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проведение запланированных по результатам аттестации рабочих мест по условиям труда работ по приведению уровней запыленности и загазованности воздуха на рабочих местах в соответствие с государственными нормативными требованиями охраны труда;</w:t>
      </w:r>
    </w:p>
    <w:p w:rsidR="00537360" w:rsidRPr="007804DC" w:rsidRDefault="00537360" w:rsidP="007804DC">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санаторно-курортное лечение работников, занятых на работах с вредными и (или) опасными производственными факторами.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Размер средств, направляемых на финансирование предупредительных мер, не может превышать 20% суммы страховых взносов, начисленных за 2006 </w:t>
      </w:r>
      <w:r w:rsidRPr="007804DC">
        <w:rPr>
          <w:rFonts w:ascii="Times New Roman" w:eastAsia="Times New Roman" w:hAnsi="Times New Roman" w:cs="Times New Roman"/>
          <w:sz w:val="28"/>
          <w:szCs w:val="28"/>
          <w:lang w:eastAsia="ru-RU"/>
        </w:rPr>
        <w:lastRenderedPageBreak/>
        <w:t>год, за вычетом расходов на выплату обеспечения по указанному виду страхования, произведенных страхователем в 2006 году.</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Страхователь обращается с заявлением о финансировании предупредительных мер в исполнительные органы ФСС России по месту своей регистрации в срок до 1 августа 2007 года.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Работодатель обязан проводить периодические медицинские осмотры работников, занятых на работах с вредными и/или опасными условиями труда, за счет собственных средств. (ст. 212 и ст.213 ТК РФ).</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соответствии с постановлением Правительства РФ от 30 декабря 2006 г. N 859 "О финансировании в 2007 году проведения углубленных медицинских осмотров работников, занятых на работах с вредными и (или) опасными производственными факторами" приказом Минздравсоцразвития России от 11 января 2007 г. № 23 утверждены “Правила финансирования в 2007 году проведения углубленных медицинских осмотров работников, занятых на работах с вредными и (или) опасными производственными факторами". Финансированию подлежат расходы страхователя на проведение углубленных медицинских осмотров работников, занятых на работах с вредными и (или) опасными производственными факторами и подлежащих периодическим медицинским осмотрам в 2007 году (далее - работники) в медицинских организациях, обособленных или структурных подразделениях страхователей, оказывающих медицинскую помощь, имеющих лицензию на медицинскую деятельность. Страхователь обращается в региональное отделение Фонда по месту своей регистрации с заявлением о финансировании проведения углубленных медицинских осмотров с приложением списков работников, подлежащих периодическим медицинским осмотрам, согласованных с территориальными органами Федеральной службы по надзору в сфере защиты прав потребителей.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Контроль за целевым использованием страхователем средств на проведение предупредительных мер осуществляется Фондом социального страхования Российской Федерации.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Общественный контроль за использованием страхователем указанных средств осуществляется представителями профессиональных союзов или иных уполномоченных работниками представительных органов.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Расходы, произведенные страхователем при отсутствии решения Фонда социального страхования Российской Федерации или в нарушение такого решения, а также не подтвержденные документами о целевом использовании средств, не засчитываются Фондом социального страхования Российской Федерации в счет уплаты страховых взносов.</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Споры по вопросам частичного использования страховых взносов на финансирование предупредительных мер разрешаются в соответствии с законодательством Российской Федерации.</w:t>
      </w:r>
    </w:p>
    <w:p w:rsidR="00537360" w:rsidRPr="007804DC" w:rsidRDefault="00537360" w:rsidP="007804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8" w:name="9"/>
      <w:bookmarkEnd w:id="8"/>
      <w:r w:rsidRPr="007804DC">
        <w:rPr>
          <w:rFonts w:ascii="Times New Roman" w:eastAsia="Times New Roman" w:hAnsi="Times New Roman" w:cs="Times New Roman"/>
          <w:b/>
          <w:bCs/>
          <w:sz w:val="28"/>
          <w:szCs w:val="28"/>
          <w:lang w:eastAsia="ru-RU"/>
        </w:rPr>
        <w:t>4.2.9. Обеспечение по страхованию.</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Федеральным законом № 125-ФЗ.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Виды обеспечения по страхованию установлены в ст. 8 Федерального закона № 125-ФЗ.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Обеспечение по страхованию осуществляется: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2) в виде страховых выплат:</w:t>
      </w:r>
    </w:p>
    <w:p w:rsidR="00537360" w:rsidRPr="007804DC" w:rsidRDefault="00537360" w:rsidP="007804DC">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единовременной страховой выплаты застрахованному либо лицам, имеющим право на получение такой выплаты в случае его смерти;</w:t>
      </w:r>
    </w:p>
    <w:p w:rsidR="00537360" w:rsidRPr="007804DC" w:rsidRDefault="00537360" w:rsidP="007804DC">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ежемесячных страховых выплат застрахованному либо лицам, имеющим право на получение таких выплат в случае его смерти;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537360" w:rsidRPr="007804DC" w:rsidRDefault="00537360" w:rsidP="007804DC">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537360" w:rsidRPr="007804DC" w:rsidRDefault="00537360" w:rsidP="007804DC">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приобретение лекарств, изделий медицинского назначения и индивидуального ухода;</w:t>
      </w:r>
    </w:p>
    <w:p w:rsidR="00537360" w:rsidRPr="007804DC" w:rsidRDefault="00537360" w:rsidP="007804DC">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посторонний (специальный медицинский и бытовой) уход за застрахованным, в том числе осуществляемый членами его семьи;</w:t>
      </w:r>
    </w:p>
    <w:p w:rsidR="00537360" w:rsidRPr="007804DC" w:rsidRDefault="00537360" w:rsidP="007804DC">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xml:space="preserve">- 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происшедшего тяжелого несчастного случая на производстве, </w:t>
      </w:r>
      <w:r w:rsidRPr="007804DC">
        <w:rPr>
          <w:rFonts w:ascii="Times New Roman" w:eastAsia="Times New Roman" w:hAnsi="Times New Roman" w:cs="Times New Roman"/>
          <w:sz w:val="28"/>
          <w:szCs w:val="28"/>
          <w:lang w:eastAsia="ru-RU"/>
        </w:rPr>
        <w:lastRenderedPageBreak/>
        <w:t>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p>
    <w:p w:rsidR="00537360" w:rsidRPr="007804DC" w:rsidRDefault="00537360" w:rsidP="007804D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537360" w:rsidRPr="007804DC" w:rsidRDefault="00537360" w:rsidP="007804D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изготовление и ремонт протезов, протезно-ортопедических изделий и ортезов;</w:t>
      </w:r>
    </w:p>
    <w:p w:rsidR="00537360" w:rsidRPr="007804DC" w:rsidRDefault="00537360" w:rsidP="007804D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обеспечение техническими средствами реабилитации и их ремонт;</w:t>
      </w:r>
    </w:p>
    <w:p w:rsidR="00537360" w:rsidRPr="007804DC" w:rsidRDefault="00537360" w:rsidP="007804D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537360" w:rsidRPr="007804DC" w:rsidRDefault="00537360" w:rsidP="007804D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профессиональное обучение (переобучение).</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При этом оплата дополнительных расходов,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 в соответствии с программой реабилитации пострадавшего в результате несчастного случая на производстве и профессионального заболевания – в указанных видах помощи, обеспечения или ухода. Условия, размеры и порядок оплаты таких расходов определяются постановлением Правительства Российской Федерации от 15 мая 2006 г.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Единовременные страховые выплаты и ежемесячные страховые выплаты назначаются и выплачиваются: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 лицам, имеющим право на их получение, – если результатом наступления страхового случая стала смерть застрахованного.</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Размер единовременной страховой выплаты установлен в ст. 11 Федерального закона № 125-ФЗ и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случае смерти застрахованного единовременная страховая выплата устанавливается в размере, равном указанной максимальной сумме. Размер ежемесячной страховой выплаты определен ст. 12 Федерального закона № 125-ФЗ. 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Размер ежемесячной страховой выплаты индексируется с учетом уровня инфляции в пределах средств, предусмотренных для этих целей в бюджете Фонда социального страхования Российской Федерации на соответствующий финансовый год.</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Коэффициент индексации и ее периодичность определяются Правительством Российской Федерации.</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Порядок назначения и выплаты обеспечения по страхованию определены в ст. 15 Федерального закона № 125-ФЗ.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заявления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 1 ст. 15. Федерального закона № 125-ФЗ.</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При наступлении обстоятельств, влекущих перерасчет суммы страховой выплаты, в соответствии с п. 9 ст. 12 Федерального закона № 125-ФЗ такой перерасчет производится с месяца, следующего за месяцем, в котором наступили указанные обстоятельства.</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Требования о назначении и выплате обеспечения по страхованию, предъявленные по истечении 3 лет с момента возникновения права на получение этих выплат, удовлетворяются за прошлое время не более чем за 3 года, предшествовавшие обращению за обеспечением по страхованию.</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страхователем (застрахованным) следующих документов (их заверенных копий):</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акта о несчастном случае на производстве или акта о профессиональном заболевании;</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справки о среднем месячном заработке застрахованного за период, выбранный им для расчета ежемесячных страховых выплат в соответствии с Федеральным законом № 125-ФЗ;</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заключения учреждения медико-социальной экспертизы о степени утраты профессиональной трудоспособности застрахованного;</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свидетельства о смерти застрахованного;</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lastRenderedPageBreak/>
        <w:t>- справки жилищно-эксплуатационного органа, а при его отсутствии органа местного самоуправления о составе семьи умершего застрахованного;</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извещения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заключения центра профессиональной патологии о наличии профессионального заболевания;</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справки учебного учреждения о том, что имеющий право на получение страховых выплат член семьи умершего застрахованного учится в этом учебном учреждении по очной форме обучения;</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 3 п. 1 ст. 8 Федерального закона № 125-ФЗ;</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документа, подтверждающего факт нахождения на иждивении или установление права на получение содержания;</w:t>
      </w:r>
    </w:p>
    <w:p w:rsidR="00537360" w:rsidRPr="007804DC" w:rsidRDefault="00537360" w:rsidP="007804D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 программы реабилитации пострадавшего.</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537360" w:rsidRPr="007804DC" w:rsidRDefault="00537360" w:rsidP="007804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04DC">
        <w:rPr>
          <w:rFonts w:ascii="Times New Roman" w:eastAsia="Times New Roman" w:hAnsi="Times New Roman" w:cs="Times New Roman"/>
          <w:sz w:val="28"/>
          <w:szCs w:val="28"/>
          <w:lang w:eastAsia="ru-RU"/>
        </w:rPr>
        <w:t>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 2 ст. 7 Федерального закона № 125-ФЗ, имевшим на день смерти застрахованного право на получение единовременной страховой выплаты.</w:t>
      </w:r>
    </w:p>
    <w:p w:rsidR="00636AF8" w:rsidRPr="007804DC" w:rsidRDefault="00636AF8" w:rsidP="007804DC">
      <w:pPr>
        <w:jc w:val="both"/>
        <w:rPr>
          <w:rFonts w:ascii="Times New Roman" w:hAnsi="Times New Roman" w:cs="Times New Roman"/>
          <w:sz w:val="28"/>
          <w:szCs w:val="28"/>
        </w:rPr>
      </w:pPr>
    </w:p>
    <w:sectPr w:rsidR="00636AF8" w:rsidRPr="007804DC"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8F9"/>
    <w:multiLevelType w:val="multilevel"/>
    <w:tmpl w:val="D8A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33C01"/>
    <w:multiLevelType w:val="multilevel"/>
    <w:tmpl w:val="48AE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A01E4"/>
    <w:multiLevelType w:val="multilevel"/>
    <w:tmpl w:val="53C6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92986"/>
    <w:multiLevelType w:val="multilevel"/>
    <w:tmpl w:val="6E92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D674D"/>
    <w:multiLevelType w:val="multilevel"/>
    <w:tmpl w:val="4D68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E4D82"/>
    <w:multiLevelType w:val="multilevel"/>
    <w:tmpl w:val="845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F3757"/>
    <w:multiLevelType w:val="multilevel"/>
    <w:tmpl w:val="A4E2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44005"/>
    <w:multiLevelType w:val="multilevel"/>
    <w:tmpl w:val="922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E315D"/>
    <w:multiLevelType w:val="multilevel"/>
    <w:tmpl w:val="05F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970E3"/>
    <w:multiLevelType w:val="multilevel"/>
    <w:tmpl w:val="ED26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217CD"/>
    <w:multiLevelType w:val="multilevel"/>
    <w:tmpl w:val="A752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83ACD"/>
    <w:multiLevelType w:val="multilevel"/>
    <w:tmpl w:val="101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80F5C"/>
    <w:multiLevelType w:val="multilevel"/>
    <w:tmpl w:val="D58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F0C0B"/>
    <w:multiLevelType w:val="multilevel"/>
    <w:tmpl w:val="4344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07C2B"/>
    <w:multiLevelType w:val="multilevel"/>
    <w:tmpl w:val="969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BA7ED4"/>
    <w:multiLevelType w:val="multilevel"/>
    <w:tmpl w:val="E2B8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11503"/>
    <w:multiLevelType w:val="multilevel"/>
    <w:tmpl w:val="91B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E36CB"/>
    <w:multiLevelType w:val="multilevel"/>
    <w:tmpl w:val="6B7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3A3E44"/>
    <w:multiLevelType w:val="multilevel"/>
    <w:tmpl w:val="E578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45EE9"/>
    <w:multiLevelType w:val="multilevel"/>
    <w:tmpl w:val="C3E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A515B"/>
    <w:multiLevelType w:val="multilevel"/>
    <w:tmpl w:val="BDA8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0"/>
  </w:num>
  <w:num w:numId="4">
    <w:abstractNumId w:val="7"/>
  </w:num>
  <w:num w:numId="5">
    <w:abstractNumId w:val="10"/>
  </w:num>
  <w:num w:numId="6">
    <w:abstractNumId w:val="18"/>
  </w:num>
  <w:num w:numId="7">
    <w:abstractNumId w:val="12"/>
  </w:num>
  <w:num w:numId="8">
    <w:abstractNumId w:val="8"/>
  </w:num>
  <w:num w:numId="9">
    <w:abstractNumId w:val="17"/>
  </w:num>
  <w:num w:numId="10">
    <w:abstractNumId w:val="2"/>
  </w:num>
  <w:num w:numId="11">
    <w:abstractNumId w:val="1"/>
  </w:num>
  <w:num w:numId="12">
    <w:abstractNumId w:val="11"/>
  </w:num>
  <w:num w:numId="13">
    <w:abstractNumId w:val="20"/>
  </w:num>
  <w:num w:numId="14">
    <w:abstractNumId w:val="5"/>
  </w:num>
  <w:num w:numId="15">
    <w:abstractNumId w:val="13"/>
  </w:num>
  <w:num w:numId="16">
    <w:abstractNumId w:val="16"/>
  </w:num>
  <w:num w:numId="17">
    <w:abstractNumId w:val="15"/>
  </w:num>
  <w:num w:numId="18">
    <w:abstractNumId w:val="14"/>
  </w:num>
  <w:num w:numId="19">
    <w:abstractNumId w:val="9"/>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7360"/>
    <w:rsid w:val="00100684"/>
    <w:rsid w:val="00183F48"/>
    <w:rsid w:val="00190C3E"/>
    <w:rsid w:val="003F3DC3"/>
    <w:rsid w:val="00537360"/>
    <w:rsid w:val="00636AF8"/>
    <w:rsid w:val="007804DC"/>
    <w:rsid w:val="00A20630"/>
    <w:rsid w:val="00F91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5373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736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7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7360"/>
    <w:rPr>
      <w:color w:val="0000FF"/>
      <w:u w:val="single"/>
    </w:rPr>
  </w:style>
</w:styles>
</file>

<file path=word/webSettings.xml><?xml version="1.0" encoding="utf-8"?>
<w:webSettings xmlns:r="http://schemas.openxmlformats.org/officeDocument/2006/relationships" xmlns:w="http://schemas.openxmlformats.org/wordprocessingml/2006/main">
  <w:divs>
    <w:div w:id="832140867">
      <w:bodyDiv w:val="1"/>
      <w:marLeft w:val="0"/>
      <w:marRight w:val="0"/>
      <w:marTop w:val="0"/>
      <w:marBottom w:val="0"/>
      <w:divBdr>
        <w:top w:val="none" w:sz="0" w:space="0" w:color="auto"/>
        <w:left w:val="none" w:sz="0" w:space="0" w:color="auto"/>
        <w:bottom w:val="none" w:sz="0" w:space="0" w:color="auto"/>
        <w:right w:val="none" w:sz="0" w:space="0" w:color="auto"/>
      </w:divBdr>
      <w:divsChild>
        <w:div w:id="1363362124">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47" TargetMode="External"/><Relationship Id="rId13" Type="http://schemas.openxmlformats.org/officeDocument/2006/relationships/hyperlink" Target="http://rzn-agrovod.ru/?cmd=pg&amp;id=47" TargetMode="External"/><Relationship Id="rId3" Type="http://schemas.openxmlformats.org/officeDocument/2006/relationships/settings" Target="settings.xml"/><Relationship Id="rId7" Type="http://schemas.openxmlformats.org/officeDocument/2006/relationships/hyperlink" Target="http://rzn-agrovod.ru/?cmd=pg&amp;id=47" TargetMode="External"/><Relationship Id="rId12" Type="http://schemas.openxmlformats.org/officeDocument/2006/relationships/hyperlink" Target="http://rzn-agrovod.ru/?cmd=pg&amp;id=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47" TargetMode="External"/><Relationship Id="rId11" Type="http://schemas.openxmlformats.org/officeDocument/2006/relationships/hyperlink" Target="http://rzn-agrovod.ru/?cmd=pg&amp;id=47" TargetMode="External"/><Relationship Id="rId5" Type="http://schemas.openxmlformats.org/officeDocument/2006/relationships/hyperlink" Target="http://rzn-agrovod.ru/?cmd=pg&amp;id=47" TargetMode="External"/><Relationship Id="rId15" Type="http://schemas.openxmlformats.org/officeDocument/2006/relationships/theme" Target="theme/theme1.xml"/><Relationship Id="rId10" Type="http://schemas.openxmlformats.org/officeDocument/2006/relationships/hyperlink" Target="http://rzn-agrovod.ru/?cmd=pg&amp;id=47" TargetMode="External"/><Relationship Id="rId4" Type="http://schemas.openxmlformats.org/officeDocument/2006/relationships/webSettings" Target="webSettings.xml"/><Relationship Id="rId9" Type="http://schemas.openxmlformats.org/officeDocument/2006/relationships/hyperlink" Target="http://rzn-agrovod.ru/?cmd=pg&amp;id=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8424</Words>
  <Characters>48019</Characters>
  <Application>Microsoft Office Word</Application>
  <DocSecurity>0</DocSecurity>
  <Lines>400</Lines>
  <Paragraphs>112</Paragraphs>
  <ScaleCrop>false</ScaleCrop>
  <Company>Сыктывкарский государственный университет</Company>
  <LinksUpToDate>false</LinksUpToDate>
  <CharactersWithSpaces>56331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2017-01-20T11:45:00Z</dcterms:created>
  <dcterms:modified xsi:type="dcterms:W3CDTF">2017-01-26T08:07:00Z</dcterms:modified>
</cp:coreProperties>
</file>